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bookmarkEnd w:id="0"/>
      <w:r>
        <w:tab/>
      </w:r>
      <w:r>
        <w:tab/>
      </w:r>
      <w:r w:rsidR="00C27EAC">
        <w:t xml:space="preserve">CON LA BEATA VERGINE MARIA </w:t>
      </w:r>
    </w:p>
    <w:p w:rsidR="00B3047B" w:rsidRDefault="00A76F72" w:rsidP="00232F2A">
      <w:pPr>
        <w:pStyle w:val="StileTitolo120ptAllineatoalcentroPrima0ptDopo6"/>
      </w:pPr>
      <w:r w:rsidRPr="00A76F72">
        <w:rPr>
          <w:rFonts w:cs="Arial"/>
          <w:szCs w:val="24"/>
        </w:rPr>
        <w:t>Con lei</w:t>
      </w:r>
      <w:r w:rsidR="00F73BE0">
        <w:rPr>
          <w:rFonts w:cs="Arial"/>
          <w:szCs w:val="24"/>
        </w:rPr>
        <w:t xml:space="preserve"> </w:t>
      </w:r>
      <w:r w:rsidRPr="00A76F72">
        <w:rPr>
          <w:rFonts w:cs="Arial"/>
          <w:szCs w:val="24"/>
        </w:rPr>
        <w:t>si compiono i</w:t>
      </w:r>
      <w:r>
        <w:rPr>
          <w:rFonts w:cs="Arial"/>
          <w:szCs w:val="24"/>
        </w:rPr>
        <w:t xml:space="preserve"> tempi e si instaura la nuova «economia</w:t>
      </w:r>
      <w:r w:rsidRPr="00A76F72">
        <w:rPr>
          <w:rFonts w:cs="Arial"/>
          <w:szCs w:val="24"/>
        </w:rPr>
        <w:t>»</w:t>
      </w:r>
    </w:p>
    <w:p w:rsidR="00532243" w:rsidRDefault="00F73BE0" w:rsidP="005E3F39">
      <w:pPr>
        <w:spacing w:after="120"/>
        <w:jc w:val="both"/>
        <w:rPr>
          <w:rFonts w:ascii="Arial" w:eastAsia="Calibri" w:hAnsi="Arial" w:cs="Arial"/>
          <w:szCs w:val="24"/>
          <w:lang w:eastAsia="en-US"/>
        </w:rPr>
      </w:pPr>
      <w:r>
        <w:rPr>
          <w:rFonts w:ascii="Arial" w:eastAsia="Calibri" w:hAnsi="Arial" w:cs="Arial"/>
          <w:szCs w:val="24"/>
          <w:lang w:eastAsia="en-US"/>
        </w:rPr>
        <w:t xml:space="preserve">I tempi che si compiono sono quelli di dare </w:t>
      </w:r>
      <w:r w:rsidR="004B42AB">
        <w:rPr>
          <w:rFonts w:ascii="Arial" w:eastAsia="Calibri" w:hAnsi="Arial" w:cs="Arial"/>
          <w:szCs w:val="24"/>
          <w:lang w:eastAsia="en-US"/>
        </w:rPr>
        <w:t xml:space="preserve">realizzazione </w:t>
      </w:r>
      <w:r>
        <w:rPr>
          <w:rFonts w:ascii="Arial" w:eastAsia="Calibri" w:hAnsi="Arial" w:cs="Arial"/>
          <w:szCs w:val="24"/>
          <w:lang w:eastAsia="en-US"/>
        </w:rPr>
        <w:t>ad ogni profezia e promessa, giuramento e oracolo del Signore. Ecco alcuni questi oracoli e di queste promesse:</w:t>
      </w:r>
      <w:r w:rsidR="00C119C1">
        <w:rPr>
          <w:rFonts w:ascii="Arial" w:eastAsia="Calibri" w:hAnsi="Arial" w:cs="Arial"/>
          <w:szCs w:val="24"/>
          <w:lang w:eastAsia="en-US"/>
        </w:rPr>
        <w:t xml:space="preserve"> </w:t>
      </w:r>
      <w:r w:rsidR="00C119C1" w:rsidRPr="00C119C1">
        <w:rPr>
          <w:rFonts w:ascii="Arial" w:eastAsia="Calibri" w:hAnsi="Arial" w:cs="Arial"/>
          <w:i/>
          <w:szCs w:val="24"/>
          <w:lang w:eastAsia="en-US"/>
        </w:rPr>
        <w:t>“</w:t>
      </w:r>
      <w:r w:rsidRPr="00C119C1">
        <w:rPr>
          <w:rFonts w:ascii="Arial" w:eastAsia="Calibri" w:hAnsi="Arial" w:cs="Arial"/>
          <w:i/>
          <w:szCs w:val="24"/>
          <w:lang w:eastAsia="en-US"/>
        </w:rPr>
        <w:t>Allora il Signore Dio disse al serpente:</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«Poiché hai fatto questo,</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maledetto tu fra tutto il bestiame</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e fra tutti gli animali selvatici!</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Sul tuo ventre camminerai</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e polvere mangerai</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per tutti i giorni della tua vita.</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Io porrò inimicizia fra te e la donna,</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fra la tua stirpe e la sua stirpe:</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questa ti schiaccerà la testa</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e tu le insidierai il calcagno»</w:t>
      </w:r>
      <w:r w:rsidR="00C119C1" w:rsidRPr="00C119C1">
        <w:rPr>
          <w:rFonts w:ascii="Arial" w:eastAsia="Calibri" w:hAnsi="Arial" w:cs="Arial"/>
          <w:i/>
          <w:szCs w:val="24"/>
          <w:lang w:eastAsia="en-US"/>
        </w:rPr>
        <w:t>”</w:t>
      </w:r>
      <w:r w:rsidRPr="00C119C1">
        <w:rPr>
          <w:rFonts w:ascii="Arial" w:eastAsia="Calibri" w:hAnsi="Arial" w:cs="Arial"/>
          <w:i/>
          <w:szCs w:val="24"/>
          <w:lang w:eastAsia="en-US"/>
        </w:rPr>
        <w:t xml:space="preserve"> (Gen 3,14-15).</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rsidR="00C119C1" w:rsidRPr="00C119C1">
        <w:rPr>
          <w:rFonts w:ascii="Arial" w:eastAsia="Calibri" w:hAnsi="Arial" w:cs="Arial"/>
          <w:i/>
          <w:szCs w:val="24"/>
          <w:lang w:eastAsia="en-US"/>
        </w:rPr>
        <w:t>”</w:t>
      </w:r>
      <w:r w:rsidRPr="00C119C1">
        <w:rPr>
          <w:rFonts w:ascii="Arial" w:eastAsia="Calibri" w:hAnsi="Arial" w:cs="Arial"/>
          <w:i/>
          <w:szCs w:val="24"/>
          <w:lang w:eastAsia="en-US"/>
        </w:rPr>
        <w:t xml:space="preserve"> (Gen 22,15-18).</w:t>
      </w:r>
      <w:r w:rsidR="00C119C1" w:rsidRPr="00C119C1">
        <w:rPr>
          <w:rFonts w:ascii="Arial" w:eastAsia="Calibri" w:hAnsi="Arial" w:cs="Arial"/>
          <w:i/>
          <w:szCs w:val="24"/>
          <w:lang w:eastAsia="en-US"/>
        </w:rPr>
        <w:t xml:space="preserve"> “Un</w:t>
      </w:r>
      <w:r w:rsidRPr="00C119C1">
        <w:rPr>
          <w:rFonts w:ascii="Arial" w:eastAsia="Calibri" w:hAnsi="Arial" w:cs="Arial"/>
          <w:i/>
          <w:szCs w:val="24"/>
          <w:lang w:eastAsia="en-US"/>
        </w:rPr>
        <w:t xml:space="preserve"> germoglio spunterà dal tronco di Iesse,</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un virgulto germoglierà dalle sue radici.</w:t>
      </w:r>
      <w:r w:rsidR="00C119C1" w:rsidRPr="00C119C1">
        <w:rPr>
          <w:rFonts w:ascii="Arial" w:eastAsia="Calibri" w:hAnsi="Arial" w:cs="Arial"/>
          <w:i/>
          <w:szCs w:val="24"/>
          <w:lang w:eastAsia="en-US"/>
        </w:rPr>
        <w:t xml:space="preserve"> Su</w:t>
      </w:r>
      <w:r w:rsidRPr="00C119C1">
        <w:rPr>
          <w:rFonts w:ascii="Arial" w:eastAsia="Calibri" w:hAnsi="Arial" w:cs="Arial"/>
          <w:i/>
          <w:szCs w:val="24"/>
          <w:lang w:eastAsia="en-US"/>
        </w:rPr>
        <w:t xml:space="preserve"> di lui si poserà lo spirito del Signore,</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spirito di sapienza e d’intelligenza,</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spirito di consiglio e di fortezza,</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spirito di conoscenza e di timore del Signore.</w:t>
      </w:r>
      <w:r w:rsidR="00C119C1" w:rsidRPr="00C119C1">
        <w:rPr>
          <w:rFonts w:ascii="Arial" w:eastAsia="Calibri" w:hAnsi="Arial" w:cs="Arial"/>
          <w:i/>
          <w:szCs w:val="24"/>
          <w:lang w:eastAsia="en-US"/>
        </w:rPr>
        <w:t xml:space="preserve"> Si</w:t>
      </w:r>
      <w:r w:rsidRPr="00C119C1">
        <w:rPr>
          <w:rFonts w:ascii="Arial" w:eastAsia="Calibri" w:hAnsi="Arial" w:cs="Arial"/>
          <w:i/>
          <w:szCs w:val="24"/>
          <w:lang w:eastAsia="en-US"/>
        </w:rPr>
        <w:t xml:space="preserve"> compiacerà del timore del Signore.</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Non giudicherà secondo le apparenze</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e non prenderà decisioni per sentito dire;</w:t>
      </w:r>
      <w:r w:rsidR="00C119C1" w:rsidRPr="00C119C1">
        <w:rPr>
          <w:rFonts w:ascii="Arial" w:eastAsia="Calibri" w:hAnsi="Arial" w:cs="Arial"/>
          <w:i/>
          <w:szCs w:val="24"/>
          <w:lang w:eastAsia="en-US"/>
        </w:rPr>
        <w:t xml:space="preserve"> ma</w:t>
      </w:r>
      <w:r w:rsidRPr="00C119C1">
        <w:rPr>
          <w:rFonts w:ascii="Arial" w:eastAsia="Calibri" w:hAnsi="Arial" w:cs="Arial"/>
          <w:i/>
          <w:szCs w:val="24"/>
          <w:lang w:eastAsia="en-US"/>
        </w:rPr>
        <w:t xml:space="preserve"> giudicherà con giustizia i miseri</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e prenderà decisioni eque per gli umili della terra.</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Percuoterà il violento con la verga della sua bocca,</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con il soffio delle sue labbra ucciderà l’empio.</w:t>
      </w:r>
      <w:r w:rsidR="00C119C1" w:rsidRPr="00C119C1">
        <w:rPr>
          <w:rFonts w:ascii="Arial" w:eastAsia="Calibri" w:hAnsi="Arial" w:cs="Arial"/>
          <w:i/>
          <w:szCs w:val="24"/>
          <w:lang w:eastAsia="en-US"/>
        </w:rPr>
        <w:t xml:space="preserve"> La</w:t>
      </w:r>
      <w:r w:rsidRPr="00C119C1">
        <w:rPr>
          <w:rFonts w:ascii="Arial" w:eastAsia="Calibri" w:hAnsi="Arial" w:cs="Arial"/>
          <w:i/>
          <w:szCs w:val="24"/>
          <w:lang w:eastAsia="en-US"/>
        </w:rPr>
        <w:t xml:space="preserve"> giustizia sarà fascia dei suoi lombi</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e la fedeltà cintura dei suoi fianchi.</w:t>
      </w:r>
      <w:r w:rsidR="00C119C1" w:rsidRPr="00C119C1">
        <w:rPr>
          <w:rFonts w:ascii="Arial" w:eastAsia="Calibri" w:hAnsi="Arial" w:cs="Arial"/>
          <w:i/>
          <w:szCs w:val="24"/>
          <w:lang w:eastAsia="en-US"/>
        </w:rPr>
        <w:t xml:space="preserve"> Il</w:t>
      </w:r>
      <w:r w:rsidRPr="00C119C1">
        <w:rPr>
          <w:rFonts w:ascii="Arial" w:eastAsia="Calibri" w:hAnsi="Arial" w:cs="Arial"/>
          <w:i/>
          <w:szCs w:val="24"/>
          <w:lang w:eastAsia="en-US"/>
        </w:rPr>
        <w:t xml:space="preserve"> lupo dimorerà insieme con l’agnello;</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il leopardo si sdraierà accanto al capretto;</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il vitello e il leoncello pascoleranno insieme</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e un piccolo fanciullo li guiderà.</w:t>
      </w:r>
      <w:r w:rsidR="00C119C1" w:rsidRPr="00C119C1">
        <w:rPr>
          <w:rFonts w:ascii="Arial" w:eastAsia="Calibri" w:hAnsi="Arial" w:cs="Arial"/>
          <w:i/>
          <w:szCs w:val="24"/>
          <w:lang w:eastAsia="en-US"/>
        </w:rPr>
        <w:t xml:space="preserve"> La</w:t>
      </w:r>
      <w:r w:rsidRPr="00C119C1">
        <w:rPr>
          <w:rFonts w:ascii="Arial" w:eastAsia="Calibri" w:hAnsi="Arial" w:cs="Arial"/>
          <w:i/>
          <w:szCs w:val="24"/>
          <w:lang w:eastAsia="en-US"/>
        </w:rPr>
        <w:t xml:space="preserve"> mucca e l’orsa pascoleranno insieme;</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i loro piccoli si sdraieranno insieme.</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Il leone si ciberà di paglia, come il bue.</w:t>
      </w:r>
      <w:r w:rsidR="00C119C1" w:rsidRPr="00C119C1">
        <w:rPr>
          <w:rFonts w:ascii="Arial" w:eastAsia="Calibri" w:hAnsi="Arial" w:cs="Arial"/>
          <w:i/>
          <w:szCs w:val="24"/>
          <w:lang w:eastAsia="en-US"/>
        </w:rPr>
        <w:t xml:space="preserve"> Il</w:t>
      </w:r>
      <w:r w:rsidRPr="00C119C1">
        <w:rPr>
          <w:rFonts w:ascii="Arial" w:eastAsia="Calibri" w:hAnsi="Arial" w:cs="Arial"/>
          <w:i/>
          <w:szCs w:val="24"/>
          <w:lang w:eastAsia="en-US"/>
        </w:rPr>
        <w:t xml:space="preserve"> lattante si trastullerà sulla buca della vipera;</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il bambino metterà la mano nel covo del serpente velenoso.</w:t>
      </w:r>
      <w:r w:rsidR="00C119C1" w:rsidRPr="00C119C1">
        <w:rPr>
          <w:rFonts w:ascii="Arial" w:eastAsia="Calibri" w:hAnsi="Arial" w:cs="Arial"/>
          <w:i/>
          <w:szCs w:val="24"/>
          <w:lang w:eastAsia="en-US"/>
        </w:rPr>
        <w:t xml:space="preserve"> Non</w:t>
      </w:r>
      <w:r w:rsidRPr="00C119C1">
        <w:rPr>
          <w:rFonts w:ascii="Arial" w:eastAsia="Calibri" w:hAnsi="Arial" w:cs="Arial"/>
          <w:i/>
          <w:szCs w:val="24"/>
          <w:lang w:eastAsia="en-US"/>
        </w:rPr>
        <w:t xml:space="preserve"> agiranno più iniquamente né saccheggeranno</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in tutto il mio santo monte,</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perché la conoscenza del Signore riempirà la terra</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come le acque ricoprono il mare.</w:t>
      </w:r>
      <w:r w:rsidR="00C119C1" w:rsidRPr="00C119C1">
        <w:rPr>
          <w:rFonts w:ascii="Arial" w:eastAsia="Calibri" w:hAnsi="Arial" w:cs="Arial"/>
          <w:i/>
          <w:szCs w:val="24"/>
          <w:lang w:eastAsia="en-US"/>
        </w:rPr>
        <w:t xml:space="preserve"> In</w:t>
      </w:r>
      <w:r w:rsidRPr="00C119C1">
        <w:rPr>
          <w:rFonts w:ascii="Arial" w:eastAsia="Calibri" w:hAnsi="Arial" w:cs="Arial"/>
          <w:i/>
          <w:szCs w:val="24"/>
          <w:lang w:eastAsia="en-US"/>
        </w:rPr>
        <w:t xml:space="preserve"> quel giorno avverrà</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che la radice di Iesse sarà un vessillo per i popoli.</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Le nazioni la cercheranno con ansia.</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La sua dimora sarà gloriosa</w:t>
      </w:r>
      <w:r w:rsidR="00C119C1" w:rsidRPr="00C119C1">
        <w:rPr>
          <w:rFonts w:ascii="Arial" w:eastAsia="Calibri" w:hAnsi="Arial" w:cs="Arial"/>
          <w:i/>
          <w:szCs w:val="24"/>
          <w:lang w:eastAsia="en-US"/>
        </w:rPr>
        <w:t>”</w:t>
      </w:r>
      <w:r w:rsidRPr="00C119C1">
        <w:rPr>
          <w:rFonts w:ascii="Arial" w:eastAsia="Calibri" w:hAnsi="Arial" w:cs="Arial"/>
          <w:i/>
          <w:szCs w:val="24"/>
          <w:lang w:eastAsia="en-US"/>
        </w:rPr>
        <w:t xml:space="preserve"> (Is 11,1-10).</w:t>
      </w:r>
      <w:r w:rsidR="00C119C1" w:rsidRPr="00C119C1">
        <w:rPr>
          <w:rFonts w:ascii="Arial" w:eastAsia="Calibri" w:hAnsi="Arial" w:cs="Arial"/>
          <w:i/>
          <w:szCs w:val="24"/>
          <w:lang w:eastAsia="en-US"/>
        </w:rPr>
        <w:t xml:space="preserve">  “</w:t>
      </w:r>
      <w:r w:rsidRPr="00C119C1">
        <w:rPr>
          <w:rFonts w:ascii="Arial" w:eastAsia="Calibri" w:hAnsi="Arial" w:cs="Arial"/>
          <w:i/>
          <w:szCs w:val="24"/>
          <w:lang w:eastAsia="en-US"/>
        </w:rPr>
        <w:t xml:space="preserve">Ecco, verranno giorni – oracolo del Signore –, nei quali con la casa d’Israele e con la casa di Giuda concluderò un’alleanza nuova. </w:t>
      </w:r>
      <w:r w:rsidR="00C119C1" w:rsidRPr="00C119C1">
        <w:rPr>
          <w:rFonts w:ascii="Arial" w:eastAsia="Calibri" w:hAnsi="Arial" w:cs="Arial"/>
          <w:i/>
          <w:szCs w:val="24"/>
          <w:lang w:eastAsia="en-US"/>
        </w:rPr>
        <w:t>Non</w:t>
      </w:r>
      <w:r w:rsidRPr="00C119C1">
        <w:rPr>
          <w:rFonts w:ascii="Arial" w:eastAsia="Calibri" w:hAnsi="Arial" w:cs="Arial"/>
          <w:i/>
          <w:szCs w:val="24"/>
          <w:lang w:eastAsia="en-US"/>
        </w:rPr>
        <w:t xml:space="preserve"> sarà come l’alleanza che ho concluso con i loro padri, quando li presi per mano per farli uscire dalla terra d’Egitto, alleanza che essi hanno infranto, benché io fossi loro Signore. Oracolo del Signore. </w:t>
      </w:r>
      <w:r w:rsidR="00C119C1" w:rsidRPr="00C119C1">
        <w:rPr>
          <w:rFonts w:ascii="Arial" w:eastAsia="Calibri" w:hAnsi="Arial" w:cs="Arial"/>
          <w:i/>
          <w:szCs w:val="24"/>
          <w:lang w:eastAsia="en-US"/>
        </w:rPr>
        <w:t>Questa</w:t>
      </w:r>
      <w:r w:rsidRPr="00C119C1">
        <w:rPr>
          <w:rFonts w:ascii="Arial" w:eastAsia="Calibri" w:hAnsi="Arial" w:cs="Arial"/>
          <w:i/>
          <w:szCs w:val="24"/>
          <w:lang w:eastAsia="en-US"/>
        </w:rPr>
        <w:t xml:space="preserve"> sarà l’alleanza che concluderò con la casa d’Israele dopo quei giorni – oracolo del Signore –: porrò la mia legge dentro di loro, la scriverò sul loro cuore. Allora io sarò il loro Dio ed essi saranno il mio popolo. </w:t>
      </w:r>
      <w:r w:rsidR="00C119C1" w:rsidRPr="00C119C1">
        <w:rPr>
          <w:rFonts w:ascii="Arial" w:eastAsia="Calibri" w:hAnsi="Arial" w:cs="Arial"/>
          <w:i/>
          <w:szCs w:val="24"/>
          <w:lang w:eastAsia="en-US"/>
        </w:rPr>
        <w:t>Non</w:t>
      </w:r>
      <w:r w:rsidRPr="00C119C1">
        <w:rPr>
          <w:rFonts w:ascii="Arial" w:eastAsia="Calibri" w:hAnsi="Arial" w:cs="Arial"/>
          <w:i/>
          <w:szCs w:val="24"/>
          <w:lang w:eastAsia="en-US"/>
        </w:rPr>
        <w:t xml:space="preserve"> dovranno più istruirsi l’un l’altro, dicendo: “Conoscete il Signore”, perché tutti mi conosceranno, dal più piccolo al più grande – oracolo del Signore –, poiché io perdonerò la loro iniquità e non ricorderò più il loro peccato»</w:t>
      </w:r>
      <w:r w:rsidR="00C119C1" w:rsidRPr="00C119C1">
        <w:rPr>
          <w:rFonts w:ascii="Arial" w:eastAsia="Calibri" w:hAnsi="Arial" w:cs="Arial"/>
          <w:i/>
          <w:szCs w:val="24"/>
          <w:lang w:eastAsia="en-US"/>
        </w:rPr>
        <w:t>”</w:t>
      </w:r>
      <w:r w:rsidRPr="00C119C1">
        <w:rPr>
          <w:rFonts w:ascii="Arial" w:eastAsia="Calibri" w:hAnsi="Arial" w:cs="Arial"/>
          <w:i/>
          <w:szCs w:val="24"/>
          <w:lang w:eastAsia="en-US"/>
        </w:rPr>
        <w:t xml:space="preserve"> (Ger 31.31-34)</w:t>
      </w:r>
      <w:r>
        <w:rPr>
          <w:rFonts w:ascii="Arial" w:eastAsia="Calibri" w:hAnsi="Arial" w:cs="Arial"/>
          <w:szCs w:val="24"/>
          <w:lang w:eastAsia="en-US"/>
        </w:rPr>
        <w:t xml:space="preserve">. </w:t>
      </w:r>
    </w:p>
    <w:p w:rsidR="008E49DE" w:rsidRDefault="008E49DE" w:rsidP="008E49DE">
      <w:pPr>
        <w:spacing w:after="120"/>
        <w:jc w:val="both"/>
        <w:rPr>
          <w:rFonts w:ascii="Arial" w:eastAsia="Calibri" w:hAnsi="Arial" w:cs="Arial"/>
          <w:i/>
          <w:sz w:val="18"/>
          <w:szCs w:val="24"/>
          <w:lang w:eastAsia="en-US"/>
        </w:rPr>
      </w:pPr>
      <w:r w:rsidRPr="00532243">
        <w:rPr>
          <w:rFonts w:ascii="Arial" w:eastAsia="Calibri" w:hAnsi="Arial" w:cs="Arial"/>
          <w:i/>
          <w:sz w:val="18"/>
          <w:szCs w:val="24"/>
          <w:lang w:eastAsia="en-US"/>
        </w:rPr>
        <w:t>I libri del Vecchio e Nuovo Testamento e la veneranda tradizione mostrano in modo sempre più chiaro la funzione della madre del Salvatore nella economia della salvezza e la propongono per così dire alla nostra contemplazione. I libri del Vecchio Testamento descrivono la storia della salvezza, nella quale lentamente viene preparandosi la venuta di Cristo nel mondo. Questi documenti primitivi, come sono letti nella Chiesa e sono capiti alla luce dell'ulteriore e piena rivelazione, passo passo mettono sempre più chiaramente in luce la figura di una donna: la madre del Redentore. Sotto questa luce essa viene già profeticamente adombrata nella promessa, fatta ai progenitori caduti in peccato, circa la vittoria sul serpente (cfr. Gen 3,15). Parimenti, è lei, la Vergine, che concepirà e partorirà un Figlio, il cui nome sarà Emanuele (cfr. Is 7, 14; Mt 1,22-23). Essa primeggia tra quegli umili e quei poveri del Signore che con fiducia attendono e ricevono da lui la salvezza. E infine con lei, la figlia di Sion per eccellenza, dopo la lunga attesa della promessa, si compiono i tempi e si instaura la nuova « economia », quando il Figlio di Dio assunse da lei la natura umana per liberare l'uomo dal pecc</w:t>
      </w:r>
      <w:r w:rsidR="00BD653B" w:rsidRPr="00532243">
        <w:rPr>
          <w:rFonts w:ascii="Arial" w:eastAsia="Calibri" w:hAnsi="Arial" w:cs="Arial"/>
          <w:i/>
          <w:sz w:val="18"/>
          <w:szCs w:val="24"/>
          <w:lang w:eastAsia="en-US"/>
        </w:rPr>
        <w:t>ato coi misteri della sua carne (LG 55).</w:t>
      </w:r>
    </w:p>
    <w:p w:rsidR="008E49DE" w:rsidRPr="0026435B" w:rsidRDefault="004B42AB" w:rsidP="008E49DE">
      <w:pPr>
        <w:spacing w:after="120"/>
        <w:jc w:val="both"/>
        <w:rPr>
          <w:rFonts w:ascii="Arial" w:eastAsia="Calibri" w:hAnsi="Arial" w:cs="Arial"/>
          <w:szCs w:val="24"/>
          <w:lang w:eastAsia="en-US"/>
        </w:rPr>
      </w:pPr>
      <w:r w:rsidRPr="004B42AB">
        <w:rPr>
          <w:rFonts w:ascii="Arial" w:eastAsia="Calibri" w:hAnsi="Arial" w:cs="Arial"/>
          <w:szCs w:val="24"/>
          <w:lang w:eastAsia="en-US"/>
        </w:rPr>
        <w:t xml:space="preserve">Queste sono solo alcune della promesse fatte del Signore. In verità non c’è Parola dell’Antico Testamento che non trovi il suo compimento in Cristo Gesù. Quando il Signore darà realizzazione ad ogni sua Parola? Nella pienezza del tempo. Ecco come l’Apostolo Paolo annuncia questo mistero: </w:t>
      </w:r>
      <w:r w:rsidRPr="004B42AB">
        <w:rPr>
          <w:rFonts w:ascii="Arial" w:eastAsia="Calibri" w:hAnsi="Arial" w:cs="Arial"/>
          <w:i/>
          <w:szCs w:val="24"/>
          <w:lang w:eastAsia="en-US"/>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w:t>
      </w:r>
      <w:r w:rsidR="0026435B">
        <w:rPr>
          <w:rFonts w:ascii="Arial" w:eastAsia="Calibri" w:hAnsi="Arial" w:cs="Arial"/>
          <w:i/>
          <w:szCs w:val="24"/>
          <w:lang w:eastAsia="en-US"/>
        </w:rPr>
        <w:t>4</w:t>
      </w:r>
      <w:r w:rsidRPr="004B42AB">
        <w:rPr>
          <w:rFonts w:ascii="Arial" w:eastAsia="Calibri" w:hAnsi="Arial" w:cs="Arial"/>
          <w:i/>
          <w:szCs w:val="24"/>
          <w:lang w:eastAsia="en-US"/>
        </w:rPr>
        <w:t xml:space="preserve">,1-7). </w:t>
      </w:r>
      <w:r w:rsidRPr="0026435B">
        <w:rPr>
          <w:rFonts w:ascii="Arial" w:eastAsia="Calibri" w:hAnsi="Arial" w:cs="Arial"/>
          <w:szCs w:val="24"/>
          <w:lang w:eastAsia="en-US"/>
        </w:rPr>
        <w:t>Tutto questo movimento per dare compimento ad ogni Parola di Dio, prende inizio della Vergine Maria. Esso inizia nella storia a compi</w:t>
      </w:r>
      <w:r w:rsidR="0026435B">
        <w:rPr>
          <w:rFonts w:ascii="Arial" w:eastAsia="Calibri" w:hAnsi="Arial" w:cs="Arial"/>
          <w:szCs w:val="24"/>
          <w:lang w:eastAsia="en-US"/>
        </w:rPr>
        <w:t>e</w:t>
      </w:r>
      <w:r w:rsidRPr="0026435B">
        <w:rPr>
          <w:rFonts w:ascii="Arial" w:eastAsia="Calibri" w:hAnsi="Arial" w:cs="Arial"/>
          <w:szCs w:val="24"/>
          <w:lang w:eastAsia="en-US"/>
        </w:rPr>
        <w:t>rsi dopo che</w:t>
      </w:r>
      <w:r w:rsidR="0026435B">
        <w:rPr>
          <w:rFonts w:ascii="Arial" w:eastAsia="Calibri" w:hAnsi="Arial" w:cs="Arial"/>
          <w:szCs w:val="24"/>
          <w:lang w:eastAsia="en-US"/>
        </w:rPr>
        <w:t xml:space="preserve"> Lei diede il suo sì alle Parole</w:t>
      </w:r>
      <w:r w:rsidRPr="0026435B">
        <w:rPr>
          <w:rFonts w:ascii="Arial" w:eastAsia="Calibri" w:hAnsi="Arial" w:cs="Arial"/>
          <w:szCs w:val="24"/>
          <w:lang w:eastAsia="en-US"/>
        </w:rPr>
        <w:t xml:space="preserve"> dell’Angelo</w:t>
      </w:r>
      <w:r w:rsidRPr="004B42AB">
        <w:rPr>
          <w:rFonts w:ascii="Arial" w:eastAsia="Calibri" w:hAnsi="Arial" w:cs="Arial"/>
          <w:i/>
          <w:szCs w:val="24"/>
          <w:lang w:eastAsia="en-US"/>
        </w:rPr>
        <w:t xml:space="preserve">: «Ecco la serva del Signore: avvenga per me secondo la tua parola» (Lc 1,38). </w:t>
      </w:r>
      <w:r w:rsidRPr="0026435B">
        <w:rPr>
          <w:rFonts w:ascii="Arial" w:eastAsia="Calibri" w:hAnsi="Arial" w:cs="Arial"/>
          <w:szCs w:val="24"/>
          <w:lang w:eastAsia="en-US"/>
        </w:rPr>
        <w:t xml:space="preserve">Con questo sì la storia inizia il suo nuovo corso. Con questo sì la testa del nemico dell’uomo, il diavolo, inizia ad essere schiacciata. Nel sì della Vergine Maria è racchiuso tutto il mistero della salvezza. Ora questo mistero dovrà compiersi nel modo più perfetto possibile. Il compimento ultimo avverrà quando saranno fatti i nuovi cieli e la nuova terra. La Madre di Gesù ci ottenga la grazia di essere anche noi attori di questo suo movimento di salvezza e di redenzione, in Cristo, per lo Spirito Santo. </w:t>
      </w:r>
      <w:r w:rsidR="00BD653B" w:rsidRPr="0026435B">
        <w:rPr>
          <w:rFonts w:ascii="Arial" w:eastAsia="Calibri" w:hAnsi="Arial" w:cs="Arial"/>
          <w:b/>
          <w:sz w:val="16"/>
          <w:szCs w:val="24"/>
          <w:lang w:eastAsia="en-US"/>
        </w:rPr>
        <w:t>2</w:t>
      </w:r>
      <w:r w:rsidR="00DB7C50" w:rsidRPr="0026435B">
        <w:rPr>
          <w:rFonts w:ascii="Arial" w:eastAsia="Calibri" w:hAnsi="Arial" w:cs="Arial"/>
          <w:b/>
          <w:sz w:val="16"/>
          <w:szCs w:val="24"/>
          <w:lang w:eastAsia="en-US"/>
        </w:rPr>
        <w:t>7</w:t>
      </w:r>
      <w:r w:rsidR="00BD653B" w:rsidRPr="0026435B">
        <w:rPr>
          <w:rFonts w:ascii="Arial" w:eastAsia="Calibri" w:hAnsi="Arial" w:cs="Arial"/>
          <w:b/>
          <w:sz w:val="16"/>
          <w:szCs w:val="24"/>
          <w:lang w:eastAsia="en-US"/>
        </w:rPr>
        <w:t xml:space="preserve"> MARZO 2022</w:t>
      </w:r>
    </w:p>
    <w:sectPr w:rsidR="008E49DE" w:rsidRPr="0026435B" w:rsidSect="004B42A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D68"/>
    <w:rsid w:val="001E18EE"/>
    <w:rsid w:val="001E19A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0C2"/>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35B"/>
    <w:rsid w:val="00264DC5"/>
    <w:rsid w:val="00266D9E"/>
    <w:rsid w:val="002676C6"/>
    <w:rsid w:val="00267C65"/>
    <w:rsid w:val="00270A1C"/>
    <w:rsid w:val="00270FED"/>
    <w:rsid w:val="002722D8"/>
    <w:rsid w:val="00276653"/>
    <w:rsid w:val="002807B0"/>
    <w:rsid w:val="00281B70"/>
    <w:rsid w:val="0028215F"/>
    <w:rsid w:val="002823EB"/>
    <w:rsid w:val="00282D2B"/>
    <w:rsid w:val="00282FF6"/>
    <w:rsid w:val="00285FCE"/>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1F28"/>
    <w:rsid w:val="004A2770"/>
    <w:rsid w:val="004A3874"/>
    <w:rsid w:val="004B030D"/>
    <w:rsid w:val="004B0F22"/>
    <w:rsid w:val="004B11D5"/>
    <w:rsid w:val="004B1D9E"/>
    <w:rsid w:val="004B1FAA"/>
    <w:rsid w:val="004B2341"/>
    <w:rsid w:val="004B2B69"/>
    <w:rsid w:val="004B3191"/>
    <w:rsid w:val="004B42AB"/>
    <w:rsid w:val="004B56E5"/>
    <w:rsid w:val="004B5739"/>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243"/>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769F"/>
    <w:rsid w:val="005807BE"/>
    <w:rsid w:val="0058104E"/>
    <w:rsid w:val="005820CD"/>
    <w:rsid w:val="005824C0"/>
    <w:rsid w:val="00582F70"/>
    <w:rsid w:val="005837F9"/>
    <w:rsid w:val="00586C5A"/>
    <w:rsid w:val="00590F75"/>
    <w:rsid w:val="00591242"/>
    <w:rsid w:val="00592565"/>
    <w:rsid w:val="00594416"/>
    <w:rsid w:val="00594DC4"/>
    <w:rsid w:val="0059525A"/>
    <w:rsid w:val="0059709A"/>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2F6C"/>
    <w:rsid w:val="00935F8F"/>
    <w:rsid w:val="009361BD"/>
    <w:rsid w:val="00941546"/>
    <w:rsid w:val="0094748E"/>
    <w:rsid w:val="009479B9"/>
    <w:rsid w:val="00951E65"/>
    <w:rsid w:val="009529D0"/>
    <w:rsid w:val="009566C5"/>
    <w:rsid w:val="00965598"/>
    <w:rsid w:val="00966DCC"/>
    <w:rsid w:val="00967D2A"/>
    <w:rsid w:val="00970A14"/>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DF9"/>
    <w:rsid w:val="00B65F89"/>
    <w:rsid w:val="00B667DD"/>
    <w:rsid w:val="00B67921"/>
    <w:rsid w:val="00B7065F"/>
    <w:rsid w:val="00B7270E"/>
    <w:rsid w:val="00B73892"/>
    <w:rsid w:val="00B76AD9"/>
    <w:rsid w:val="00B76EA5"/>
    <w:rsid w:val="00B77376"/>
    <w:rsid w:val="00B83798"/>
    <w:rsid w:val="00B838B8"/>
    <w:rsid w:val="00B85359"/>
    <w:rsid w:val="00B85D97"/>
    <w:rsid w:val="00B87F84"/>
    <w:rsid w:val="00B90C8B"/>
    <w:rsid w:val="00B92E19"/>
    <w:rsid w:val="00B96911"/>
    <w:rsid w:val="00BA110B"/>
    <w:rsid w:val="00BA3C7A"/>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5B4D"/>
    <w:rsid w:val="00BD653B"/>
    <w:rsid w:val="00BE22A4"/>
    <w:rsid w:val="00BE2438"/>
    <w:rsid w:val="00BE3040"/>
    <w:rsid w:val="00BE4D1A"/>
    <w:rsid w:val="00BF28DE"/>
    <w:rsid w:val="00BF2C3B"/>
    <w:rsid w:val="00BF4192"/>
    <w:rsid w:val="00BF4C27"/>
    <w:rsid w:val="00BF56FB"/>
    <w:rsid w:val="00C040D1"/>
    <w:rsid w:val="00C045B7"/>
    <w:rsid w:val="00C046D0"/>
    <w:rsid w:val="00C059B9"/>
    <w:rsid w:val="00C1025D"/>
    <w:rsid w:val="00C10306"/>
    <w:rsid w:val="00C1033C"/>
    <w:rsid w:val="00C11809"/>
    <w:rsid w:val="00C119C1"/>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E0BB2"/>
    <w:rsid w:val="00CE289C"/>
    <w:rsid w:val="00CE48A2"/>
    <w:rsid w:val="00CE53F6"/>
    <w:rsid w:val="00CE7635"/>
    <w:rsid w:val="00CF2A2C"/>
    <w:rsid w:val="00CF4343"/>
    <w:rsid w:val="00CF560A"/>
    <w:rsid w:val="00CF578E"/>
    <w:rsid w:val="00CF6F29"/>
    <w:rsid w:val="00D00835"/>
    <w:rsid w:val="00D016AA"/>
    <w:rsid w:val="00D018A0"/>
    <w:rsid w:val="00D026A0"/>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5506"/>
    <w:rsid w:val="00D55A30"/>
    <w:rsid w:val="00D56DB2"/>
    <w:rsid w:val="00D579D2"/>
    <w:rsid w:val="00D57D8B"/>
    <w:rsid w:val="00D60B39"/>
    <w:rsid w:val="00D62A6F"/>
    <w:rsid w:val="00D63CD0"/>
    <w:rsid w:val="00D64108"/>
    <w:rsid w:val="00D663DD"/>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2D15"/>
    <w:rsid w:val="00DB2E7A"/>
    <w:rsid w:val="00DB7B43"/>
    <w:rsid w:val="00DB7C50"/>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6543"/>
    <w:rsid w:val="00E36972"/>
    <w:rsid w:val="00E41365"/>
    <w:rsid w:val="00E417C5"/>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3BE0"/>
    <w:rsid w:val="00F77B3D"/>
    <w:rsid w:val="00F81DD7"/>
    <w:rsid w:val="00F8575F"/>
    <w:rsid w:val="00F8591D"/>
    <w:rsid w:val="00F86399"/>
    <w:rsid w:val="00F866DB"/>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76F72"/>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76F72"/>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C76C-8187-4F77-8D25-43806886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1074</Words>
  <Characters>5290</Characters>
  <Application>Microsoft Office Word</Application>
  <DocSecurity>4</DocSecurity>
  <Lines>67</Lines>
  <Paragraphs>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